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4A87" w14:textId="77777777" w:rsidR="00EE0C7C" w:rsidRPr="005213E0" w:rsidRDefault="00EE0C7C" w:rsidP="00EE0C7C">
      <w:pPr>
        <w:pStyle w:val="Heading1"/>
        <w:spacing w:before="0" w:beforeAutospacing="0" w:after="240" w:afterAutospacing="0"/>
        <w:rPr>
          <w:rFonts w:asciiTheme="minorHAnsi" w:hAnsiTheme="minorHAnsi" w:cstheme="minorHAnsi"/>
          <w:color w:val="000000"/>
        </w:rPr>
      </w:pPr>
      <w:bookmarkStart w:id="0" w:name="_GoBack"/>
      <w:bookmarkEnd w:id="0"/>
      <w:r w:rsidRPr="005213E0">
        <w:rPr>
          <w:rFonts w:asciiTheme="minorHAnsi" w:hAnsiTheme="minorHAnsi" w:cstheme="minorHAnsi"/>
          <w:color w:val="000000"/>
        </w:rPr>
        <w:t>Advanced Rock-Climbing Moves to Try</w:t>
      </w:r>
    </w:p>
    <w:p w14:paraId="7C2E8A29" w14:textId="77777777" w:rsidR="00EE0C7C" w:rsidRPr="005213E0" w:rsidRDefault="006D2B61" w:rsidP="00EE0C7C">
      <w:pPr>
        <w:pStyle w:val="NormalWeb"/>
        <w:spacing w:before="0" w:beforeAutospacing="0" w:after="240" w:afterAutospacing="0"/>
        <w:rPr>
          <w:rFonts w:asciiTheme="minorHAnsi" w:hAnsiTheme="minorHAnsi" w:cstheme="minorHAnsi"/>
          <w:color w:val="000000"/>
          <w:sz w:val="23"/>
          <w:szCs w:val="23"/>
        </w:rPr>
      </w:pPr>
      <w:hyperlink r:id="rId5" w:tgtFrame="_blank" w:history="1">
        <w:r w:rsidR="000066B8" w:rsidRPr="005213E0">
          <w:rPr>
            <w:rFonts w:asciiTheme="minorHAnsi" w:hAnsiTheme="minorHAnsi" w:cstheme="minorHAnsi"/>
            <w:color w:val="0000FF"/>
            <w:bdr w:val="none" w:sz="0" w:space="0" w:color="auto" w:frame="1"/>
          </w:rPr>
          <w:br/>
        </w:r>
      </w:hyperlink>
      <w:r w:rsidR="00EE0C7C" w:rsidRPr="005213E0">
        <w:rPr>
          <w:rFonts w:asciiTheme="minorHAnsi" w:hAnsiTheme="minorHAnsi" w:cstheme="minorHAnsi"/>
          <w:color w:val="000000"/>
          <w:sz w:val="23"/>
          <w:szCs w:val="23"/>
        </w:rPr>
        <w:t xml:space="preserve">If you are a climbing wall instructor or physical educator with climbing as part of your program, you know firsthand that some people are natural climbers. They instinctively put their bodies in the optimal positions to get across or up the climbing wall, while others need direct instruction. </w:t>
      </w:r>
      <w:proofErr w:type="gramStart"/>
      <w:r w:rsidR="00EE0C7C" w:rsidRPr="005213E0">
        <w:rPr>
          <w:rFonts w:asciiTheme="minorHAnsi" w:hAnsiTheme="minorHAnsi" w:cstheme="minorHAnsi"/>
          <w:color w:val="000000"/>
          <w:sz w:val="23"/>
          <w:szCs w:val="23"/>
        </w:rPr>
        <w:t>In order to</w:t>
      </w:r>
      <w:proofErr w:type="gramEnd"/>
      <w:r w:rsidR="00EE0C7C" w:rsidRPr="005213E0">
        <w:rPr>
          <w:rFonts w:asciiTheme="minorHAnsi" w:hAnsiTheme="minorHAnsi" w:cstheme="minorHAnsi"/>
          <w:color w:val="000000"/>
          <w:sz w:val="23"/>
          <w:szCs w:val="23"/>
        </w:rPr>
        <w:t xml:space="preserve"> help climbers progress, it’s good to know what to look for so that you can help your climbers improve over time. In the early stages, climbers should work to master the following basic climbing technique.</w:t>
      </w:r>
    </w:p>
    <w:p w14:paraId="207753B0" w14:textId="01830400" w:rsidR="00EE0C7C" w:rsidRPr="00EE0C7C" w:rsidRDefault="00EE0C7C" w:rsidP="00EE0C7C">
      <w:pPr>
        <w:spacing w:after="240" w:line="240" w:lineRule="auto"/>
        <w:rPr>
          <w:rFonts w:eastAsia="Times New Roman" w:cstheme="minorHAnsi"/>
          <w:color w:val="000000"/>
          <w:sz w:val="23"/>
          <w:szCs w:val="23"/>
        </w:rPr>
      </w:pPr>
      <w:r w:rsidRPr="005213E0">
        <w:rPr>
          <w:rFonts w:eastAsia="Times New Roman" w:cstheme="minorHAnsi"/>
          <w:noProof/>
          <w:color w:val="000000"/>
          <w:sz w:val="23"/>
          <w:szCs w:val="23"/>
        </w:rPr>
        <w:drawing>
          <wp:inline distT="0" distB="0" distL="0" distR="0" wp14:anchorId="64ECB6CD" wp14:editId="4263961F">
            <wp:extent cx="3905250" cy="4572000"/>
            <wp:effectExtent l="0" t="0" r="0" b="0"/>
            <wp:docPr id="8" name="Picture 8" descr="Children climbing on a Traverse Wall by Everlast Cli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climbing on a Traverse Wall by Everlast Climb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4572000"/>
                    </a:xfrm>
                    <a:prstGeom prst="rect">
                      <a:avLst/>
                    </a:prstGeom>
                    <a:noFill/>
                    <a:ln>
                      <a:noFill/>
                    </a:ln>
                  </pic:spPr>
                </pic:pic>
              </a:graphicData>
            </a:graphic>
          </wp:inline>
        </w:drawing>
      </w:r>
    </w:p>
    <w:p w14:paraId="1CD2461B"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Basic Climbing Technique:</w:t>
      </w:r>
    </w:p>
    <w:p w14:paraId="49D83201"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Body position</w:t>
      </w:r>
    </w:p>
    <w:p w14:paraId="0603330C" w14:textId="77777777" w:rsidR="00EE0C7C" w:rsidRPr="00EE0C7C" w:rsidRDefault="00EE0C7C" w:rsidP="00EE0C7C">
      <w:pPr>
        <w:numPr>
          <w:ilvl w:val="0"/>
          <w:numId w:val="6"/>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Climb with legs first/lead with legs</w:t>
      </w:r>
    </w:p>
    <w:p w14:paraId="43CA0F4D" w14:textId="77777777" w:rsidR="00EE0C7C" w:rsidRPr="00EE0C7C" w:rsidRDefault="00EE0C7C" w:rsidP="00EE0C7C">
      <w:pPr>
        <w:numPr>
          <w:ilvl w:val="0"/>
          <w:numId w:val="6"/>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Hips close to wall</w:t>
      </w:r>
    </w:p>
    <w:p w14:paraId="39B9E2CD" w14:textId="77777777" w:rsidR="00EE0C7C" w:rsidRPr="00EE0C7C" w:rsidRDefault="00EE0C7C" w:rsidP="00EE0C7C">
      <w:pPr>
        <w:numPr>
          <w:ilvl w:val="0"/>
          <w:numId w:val="6"/>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Climb facing the wall or sideways</w:t>
      </w:r>
    </w:p>
    <w:p w14:paraId="2B3EA68B" w14:textId="77777777" w:rsidR="00EE0C7C" w:rsidRPr="00EE0C7C" w:rsidRDefault="00EE0C7C" w:rsidP="00EE0C7C">
      <w:pPr>
        <w:numPr>
          <w:ilvl w:val="0"/>
          <w:numId w:val="6"/>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Knees slightly bent</w:t>
      </w:r>
    </w:p>
    <w:p w14:paraId="1D87F4B2" w14:textId="77777777" w:rsidR="00EE0C7C" w:rsidRPr="00EE0C7C" w:rsidRDefault="00EE0C7C" w:rsidP="00EE0C7C">
      <w:pPr>
        <w:numPr>
          <w:ilvl w:val="0"/>
          <w:numId w:val="6"/>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lastRenderedPageBreak/>
        <w:t>Maintain 3 points of contact</w:t>
      </w:r>
    </w:p>
    <w:p w14:paraId="03C30E1C"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Arms &amp; Hands</w:t>
      </w:r>
    </w:p>
    <w:p w14:paraId="6D00F98C" w14:textId="77777777" w:rsidR="00EE0C7C" w:rsidRPr="00EE0C7C" w:rsidRDefault="00EE0C7C" w:rsidP="00EE0C7C">
      <w:pPr>
        <w:numPr>
          <w:ilvl w:val="0"/>
          <w:numId w:val="7"/>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Maintain balance</w:t>
      </w:r>
    </w:p>
    <w:p w14:paraId="59726499" w14:textId="77777777" w:rsidR="00EE0C7C" w:rsidRPr="00EE0C7C" w:rsidRDefault="00EE0C7C" w:rsidP="00EE0C7C">
      <w:pPr>
        <w:numPr>
          <w:ilvl w:val="0"/>
          <w:numId w:val="7"/>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Lightly grip hand holds</w:t>
      </w:r>
    </w:p>
    <w:p w14:paraId="148A1B6D"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Legs &amp; Feet</w:t>
      </w:r>
    </w:p>
    <w:p w14:paraId="114ACFE9" w14:textId="77777777" w:rsidR="00EE0C7C" w:rsidRPr="00EE0C7C" w:rsidRDefault="00EE0C7C" w:rsidP="00EE0C7C">
      <w:pPr>
        <w:numPr>
          <w:ilvl w:val="0"/>
          <w:numId w:val="8"/>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Hold the weight</w:t>
      </w:r>
    </w:p>
    <w:p w14:paraId="7E16D0AB" w14:textId="77777777" w:rsidR="00EE0C7C" w:rsidRPr="00EE0C7C" w:rsidRDefault="00EE0C7C" w:rsidP="00EE0C7C">
      <w:pPr>
        <w:numPr>
          <w:ilvl w:val="0"/>
          <w:numId w:val="8"/>
        </w:numPr>
        <w:spacing w:before="100" w:beforeAutospacing="1" w:after="100" w:afterAutospacing="1" w:line="240" w:lineRule="auto"/>
        <w:rPr>
          <w:rFonts w:eastAsia="Times New Roman" w:cstheme="minorHAnsi"/>
          <w:color w:val="000000"/>
          <w:sz w:val="23"/>
          <w:szCs w:val="23"/>
        </w:rPr>
      </w:pPr>
      <w:r w:rsidRPr="00EE0C7C">
        <w:rPr>
          <w:rFonts w:eastAsia="Times New Roman" w:cstheme="minorHAnsi"/>
          <w:color w:val="000000"/>
          <w:sz w:val="23"/>
          <w:szCs w:val="23"/>
        </w:rPr>
        <w:t>Use inside or outside edge of foot</w:t>
      </w:r>
    </w:p>
    <w:p w14:paraId="4C5024B6"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color w:val="000000"/>
          <w:sz w:val="23"/>
          <w:szCs w:val="23"/>
        </w:rPr>
        <w:t>Over time, climbers will become more comfortable on the wall. They will start to anticipate their next move and will develop more fluid and controlled movements. Their upper bodies will also be more relaxed. At this point, they’re ready to employ more advanced climbing moves with their arms, hands, legs and feet. Some climbers will start doing these naturally, while others need to have them directly taught. Here are some advanced climbing moves to try!</w:t>
      </w:r>
    </w:p>
    <w:p w14:paraId="399D25DF"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Advanced Climbing Moves:</w:t>
      </w:r>
    </w:p>
    <w:p w14:paraId="5CC2A7FD"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Cross Over</w:t>
      </w:r>
      <w:r w:rsidRPr="00EE0C7C">
        <w:rPr>
          <w:rFonts w:eastAsia="Times New Roman" w:cstheme="minorHAnsi"/>
          <w:color w:val="000000"/>
          <w:sz w:val="23"/>
          <w:szCs w:val="23"/>
        </w:rPr>
        <w:t>: Bring one arm across the other when reaching for or grasping a new hand hold.</w:t>
      </w:r>
    </w:p>
    <w:p w14:paraId="32B375CB" w14:textId="03D6231A"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color w:val="000000"/>
          <w:sz w:val="23"/>
          <w:szCs w:val="23"/>
        </w:rPr>
        <w:lastRenderedPageBreak/>
        <w:t> </w:t>
      </w:r>
      <w:r w:rsidRPr="005213E0">
        <w:rPr>
          <w:rFonts w:eastAsia="Times New Roman" w:cstheme="minorHAnsi"/>
          <w:noProof/>
          <w:color w:val="000000"/>
          <w:sz w:val="23"/>
          <w:szCs w:val="23"/>
        </w:rPr>
        <w:drawing>
          <wp:inline distT="0" distB="0" distL="0" distR="0" wp14:anchorId="682DD241" wp14:editId="05B4CAD6">
            <wp:extent cx="4572000" cy="4572000"/>
            <wp:effectExtent l="0" t="0" r="0" b="0"/>
            <wp:docPr id="7" name="Picture 7" descr="boy rock climbing with his arms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ock climbing with his arms cros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29BAC144" w14:textId="77777777" w:rsidR="00EE0C7C" w:rsidRPr="00EE0C7C" w:rsidRDefault="00EE0C7C" w:rsidP="00EE0C7C">
      <w:pPr>
        <w:spacing w:after="240" w:line="240" w:lineRule="auto"/>
        <w:rPr>
          <w:rFonts w:eastAsia="Times New Roman" w:cstheme="minorHAnsi"/>
          <w:color w:val="000000"/>
          <w:sz w:val="23"/>
          <w:szCs w:val="23"/>
        </w:rPr>
      </w:pPr>
      <w:proofErr w:type="spellStart"/>
      <w:r w:rsidRPr="00EE0C7C">
        <w:rPr>
          <w:rFonts w:eastAsia="Times New Roman" w:cstheme="minorHAnsi"/>
          <w:b/>
          <w:bCs/>
          <w:color w:val="000000"/>
          <w:sz w:val="23"/>
          <w:szCs w:val="23"/>
        </w:rPr>
        <w:t>Undercling</w:t>
      </w:r>
      <w:proofErr w:type="spellEnd"/>
      <w:r w:rsidRPr="00EE0C7C">
        <w:rPr>
          <w:rFonts w:eastAsia="Times New Roman" w:cstheme="minorHAnsi"/>
          <w:b/>
          <w:bCs/>
          <w:color w:val="000000"/>
          <w:sz w:val="23"/>
          <w:szCs w:val="23"/>
        </w:rPr>
        <w:t>: </w:t>
      </w:r>
      <w:r w:rsidRPr="00EE0C7C">
        <w:rPr>
          <w:rFonts w:eastAsia="Times New Roman" w:cstheme="minorHAnsi"/>
          <w:color w:val="000000"/>
          <w:sz w:val="23"/>
          <w:szCs w:val="23"/>
        </w:rPr>
        <w:t>Grip a hold on its underside, with the palm of the hand facing up.</w:t>
      </w:r>
    </w:p>
    <w:p w14:paraId="7C952358" w14:textId="7B3C6B2F"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color w:val="000000"/>
          <w:sz w:val="23"/>
          <w:szCs w:val="23"/>
        </w:rPr>
        <w:lastRenderedPageBreak/>
        <w:t> </w:t>
      </w:r>
      <w:r w:rsidRPr="005213E0">
        <w:rPr>
          <w:rFonts w:eastAsia="Times New Roman" w:cstheme="minorHAnsi"/>
          <w:noProof/>
          <w:color w:val="000000"/>
          <w:sz w:val="23"/>
          <w:szCs w:val="23"/>
        </w:rPr>
        <w:drawing>
          <wp:inline distT="0" distB="0" distL="0" distR="0" wp14:anchorId="40E7E426" wp14:editId="460CFC6B">
            <wp:extent cx="4572000" cy="4572000"/>
            <wp:effectExtent l="0" t="0" r="0" b="0"/>
            <wp:docPr id="6" name="Picture 6" descr="girl climbing using an undercling to grasp a hand hold from the und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climbing using an undercling to grasp a hand hold from the under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0079D86A"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Match: </w:t>
      </w:r>
      <w:r w:rsidRPr="00EE0C7C">
        <w:rPr>
          <w:rFonts w:eastAsia="Times New Roman" w:cstheme="minorHAnsi"/>
          <w:color w:val="000000"/>
          <w:sz w:val="23"/>
          <w:szCs w:val="23"/>
        </w:rPr>
        <w:t xml:space="preserve">Put both hands (or feet) on the same hold, usually so that you can switch which hand (or foot) is on the hold </w:t>
      </w:r>
      <w:proofErr w:type="gramStart"/>
      <w:r w:rsidRPr="00EE0C7C">
        <w:rPr>
          <w:rFonts w:eastAsia="Times New Roman" w:cstheme="minorHAnsi"/>
          <w:color w:val="000000"/>
          <w:sz w:val="23"/>
          <w:szCs w:val="23"/>
        </w:rPr>
        <w:t>in order to</w:t>
      </w:r>
      <w:proofErr w:type="gramEnd"/>
      <w:r w:rsidRPr="00EE0C7C">
        <w:rPr>
          <w:rFonts w:eastAsia="Times New Roman" w:cstheme="minorHAnsi"/>
          <w:color w:val="000000"/>
          <w:sz w:val="23"/>
          <w:szCs w:val="23"/>
        </w:rPr>
        <w:t xml:space="preserve"> reach another more easily.</w:t>
      </w:r>
    </w:p>
    <w:p w14:paraId="5D700E48" w14:textId="65BE5D19" w:rsidR="00EE0C7C" w:rsidRPr="00EE0C7C" w:rsidRDefault="00EE0C7C" w:rsidP="00EE0C7C">
      <w:pPr>
        <w:spacing w:after="240" w:line="240" w:lineRule="auto"/>
        <w:rPr>
          <w:rFonts w:eastAsia="Times New Roman" w:cstheme="minorHAnsi"/>
          <w:color w:val="000000"/>
          <w:sz w:val="23"/>
          <w:szCs w:val="23"/>
        </w:rPr>
      </w:pPr>
      <w:r w:rsidRPr="005213E0">
        <w:rPr>
          <w:rFonts w:eastAsia="Times New Roman" w:cstheme="minorHAnsi"/>
          <w:noProof/>
          <w:color w:val="000000"/>
          <w:sz w:val="23"/>
          <w:szCs w:val="23"/>
        </w:rPr>
        <w:lastRenderedPageBreak/>
        <w:drawing>
          <wp:inline distT="0" distB="0" distL="0" distR="0" wp14:anchorId="1B286C29" wp14:editId="60743912">
            <wp:extent cx="4572000" cy="4572000"/>
            <wp:effectExtent l="0" t="0" r="0" b="0"/>
            <wp:docPr id="5" name="Picture 5" descr="boy rock climbing with hands on the same hand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rock climbing with hands on the same hand h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2EE0CDB4" w14:textId="77777777"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b/>
          <w:bCs/>
          <w:color w:val="000000"/>
          <w:sz w:val="23"/>
          <w:szCs w:val="23"/>
        </w:rPr>
        <w:t>Smear: </w:t>
      </w:r>
      <w:r w:rsidRPr="00EE0C7C">
        <w:rPr>
          <w:rFonts w:eastAsia="Times New Roman" w:cstheme="minorHAnsi"/>
          <w:color w:val="000000"/>
          <w:sz w:val="23"/>
          <w:szCs w:val="23"/>
        </w:rPr>
        <w:t>Use the friction of the shoe sole to “stick” the foot to the climbing wall surface instead of using a foot hold.</w:t>
      </w:r>
    </w:p>
    <w:p w14:paraId="014046C4" w14:textId="002BEACE" w:rsidR="00EE0C7C" w:rsidRPr="00EE0C7C" w:rsidRDefault="00EE0C7C" w:rsidP="00EE0C7C">
      <w:pPr>
        <w:spacing w:after="240" w:line="240" w:lineRule="auto"/>
        <w:rPr>
          <w:rFonts w:eastAsia="Times New Roman" w:cstheme="minorHAnsi"/>
          <w:color w:val="000000"/>
          <w:sz w:val="23"/>
          <w:szCs w:val="23"/>
        </w:rPr>
      </w:pPr>
      <w:r w:rsidRPr="00EE0C7C">
        <w:rPr>
          <w:rFonts w:eastAsia="Times New Roman" w:cstheme="minorHAnsi"/>
          <w:color w:val="000000"/>
          <w:sz w:val="23"/>
          <w:szCs w:val="23"/>
        </w:rPr>
        <w:lastRenderedPageBreak/>
        <w:t> </w:t>
      </w:r>
      <w:r w:rsidRPr="005213E0">
        <w:rPr>
          <w:rFonts w:eastAsia="Times New Roman" w:cstheme="minorHAnsi"/>
          <w:noProof/>
          <w:color w:val="000000"/>
          <w:sz w:val="23"/>
          <w:szCs w:val="23"/>
        </w:rPr>
        <w:drawing>
          <wp:inline distT="0" distB="0" distL="0" distR="0" wp14:anchorId="78CA1903" wp14:editId="0308B59D">
            <wp:extent cx="4572000" cy="4572000"/>
            <wp:effectExtent l="0" t="0" r="0" b="0"/>
            <wp:docPr id="4" name="Picture 4" descr="foot smearing on a climbing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 smearing on a climbing 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77D6DD2D" w14:textId="623E393E" w:rsidR="001D6E57" w:rsidRPr="005213E0" w:rsidRDefault="001D6E57" w:rsidP="00EE0C7C">
      <w:pPr>
        <w:pStyle w:val="NormalWeb"/>
        <w:spacing w:before="0" w:beforeAutospacing="0" w:after="240" w:afterAutospacing="0"/>
        <w:rPr>
          <w:rFonts w:asciiTheme="minorHAnsi" w:hAnsiTheme="minorHAnsi" w:cstheme="minorHAnsi"/>
          <w:i/>
          <w:color w:val="000000"/>
        </w:rPr>
      </w:pPr>
      <w:r w:rsidRPr="005213E0">
        <w:rPr>
          <w:rFonts w:asciiTheme="minorHAnsi" w:hAnsiTheme="minorHAnsi" w:cstheme="minorHAnsi"/>
          <w:i/>
          <w:color w:val="000000"/>
        </w:rPr>
        <w:t>About Everlast Climbing</w:t>
      </w:r>
    </w:p>
    <w:p w14:paraId="08F0090D" w14:textId="77777777" w:rsidR="001D6E57" w:rsidRPr="005213E0" w:rsidRDefault="001D6E57" w:rsidP="001D6E57">
      <w:pPr>
        <w:autoSpaceDE w:val="0"/>
        <w:autoSpaceDN w:val="0"/>
        <w:adjustRightInd w:val="0"/>
        <w:spacing w:after="0" w:line="240" w:lineRule="auto"/>
        <w:rPr>
          <w:rFonts w:cstheme="minorHAnsi"/>
          <w:i/>
          <w:color w:val="000000"/>
          <w:sz w:val="24"/>
          <w:szCs w:val="24"/>
        </w:rPr>
      </w:pPr>
      <w:r w:rsidRPr="005213E0">
        <w:rPr>
          <w:rFonts w:cstheme="minorHAnsi"/>
          <w:i/>
          <w:color w:val="000000"/>
          <w:sz w:val="24"/>
          <w:szCs w:val="24"/>
        </w:rPr>
        <w:t xml:space="preserve">Everlast Climbing is committed to improving youth fitness with dynamic and innovative products that engage children and inspire physical activity. The company is headquartered in Minneapolis, MN, and is a </w:t>
      </w:r>
      <w:proofErr w:type="spellStart"/>
      <w:r w:rsidRPr="005213E0">
        <w:rPr>
          <w:rFonts w:cstheme="minorHAnsi"/>
          <w:i/>
          <w:color w:val="000000"/>
          <w:sz w:val="24"/>
          <w:szCs w:val="24"/>
        </w:rPr>
        <w:t>PlayCore</w:t>
      </w:r>
      <w:proofErr w:type="spellEnd"/>
      <w:r w:rsidRPr="005213E0">
        <w:rPr>
          <w:rFonts w:cstheme="minorHAnsi"/>
          <w:i/>
          <w:color w:val="000000"/>
          <w:sz w:val="24"/>
          <w:szCs w:val="24"/>
        </w:rPr>
        <w:t xml:space="preserve"> company. More information is available about Everlast Climbing at </w:t>
      </w:r>
      <w:hyperlink r:id="rId11" w:history="1">
        <w:r w:rsidRPr="005213E0">
          <w:rPr>
            <w:rStyle w:val="Hyperlink"/>
            <w:rFonts w:cstheme="minorHAnsi"/>
            <w:i/>
            <w:sz w:val="24"/>
            <w:szCs w:val="24"/>
          </w:rPr>
          <w:t>www.everlastclimbing.com</w:t>
        </w:r>
      </w:hyperlink>
      <w:r w:rsidRPr="005213E0">
        <w:rPr>
          <w:rFonts w:cstheme="minorHAnsi"/>
          <w:i/>
          <w:color w:val="000000"/>
          <w:sz w:val="24"/>
          <w:szCs w:val="24"/>
        </w:rPr>
        <w:t xml:space="preserve">. </w:t>
      </w:r>
    </w:p>
    <w:p w14:paraId="6E170177" w14:textId="77777777" w:rsidR="001D6E57" w:rsidRPr="005213E0" w:rsidRDefault="001D6E57" w:rsidP="000066B8">
      <w:pPr>
        <w:rPr>
          <w:rFonts w:cstheme="minorHAnsi"/>
        </w:rPr>
      </w:pPr>
    </w:p>
    <w:sectPr w:rsidR="001D6E57" w:rsidRPr="0052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467"/>
    <w:multiLevelType w:val="multilevel"/>
    <w:tmpl w:val="802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D44"/>
    <w:multiLevelType w:val="multilevel"/>
    <w:tmpl w:val="A3D2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83DE8"/>
    <w:multiLevelType w:val="multilevel"/>
    <w:tmpl w:val="42A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50C67"/>
    <w:multiLevelType w:val="multilevel"/>
    <w:tmpl w:val="1D4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59C1"/>
    <w:multiLevelType w:val="multilevel"/>
    <w:tmpl w:val="21B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66D9A"/>
    <w:multiLevelType w:val="multilevel"/>
    <w:tmpl w:val="FAA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E5FCB"/>
    <w:multiLevelType w:val="multilevel"/>
    <w:tmpl w:val="821E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D250E"/>
    <w:multiLevelType w:val="multilevel"/>
    <w:tmpl w:val="A37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B8"/>
    <w:rsid w:val="000066B8"/>
    <w:rsid w:val="001D6E57"/>
    <w:rsid w:val="005213E0"/>
    <w:rsid w:val="006D2B61"/>
    <w:rsid w:val="00CF6A10"/>
    <w:rsid w:val="00EE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D56"/>
  <w15:chartTrackingRefBased/>
  <w15:docId w15:val="{658391C2-EAE5-4905-BE96-D89DFDD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6B8"/>
    <w:rPr>
      <w:rFonts w:ascii="Times New Roman" w:eastAsia="Times New Roman" w:hAnsi="Times New Roman" w:cs="Times New Roman"/>
      <w:b/>
      <w:bCs/>
      <w:kern w:val="36"/>
      <w:sz w:val="48"/>
      <w:szCs w:val="48"/>
    </w:rPr>
  </w:style>
  <w:style w:type="character" w:customStyle="1" w:styleId="polaris-textstyle--variationstrongrpyvj">
    <w:name w:val="polaris-textstyle--variationstrong_rpyvj"/>
    <w:basedOn w:val="DefaultParagraphFont"/>
    <w:rsid w:val="000066B8"/>
  </w:style>
  <w:style w:type="paragraph" w:styleId="NormalWeb">
    <w:name w:val="Normal (Web)"/>
    <w:basedOn w:val="Normal"/>
    <w:uiPriority w:val="99"/>
    <w:unhideWhenUsed/>
    <w:rsid w:val="00006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6B8"/>
    <w:rPr>
      <w:color w:val="0000FF"/>
      <w:u w:val="single"/>
    </w:rPr>
  </w:style>
  <w:style w:type="character" w:styleId="Strong">
    <w:name w:val="Strong"/>
    <w:basedOn w:val="DefaultParagraphFont"/>
    <w:uiPriority w:val="22"/>
    <w:qFormat/>
    <w:rsid w:val="00006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6182">
      <w:bodyDiv w:val="1"/>
      <w:marLeft w:val="0"/>
      <w:marRight w:val="0"/>
      <w:marTop w:val="0"/>
      <w:marBottom w:val="0"/>
      <w:divBdr>
        <w:top w:val="none" w:sz="0" w:space="0" w:color="auto"/>
        <w:left w:val="none" w:sz="0" w:space="0" w:color="auto"/>
        <w:bottom w:val="none" w:sz="0" w:space="0" w:color="auto"/>
        <w:right w:val="none" w:sz="0" w:space="0" w:color="auto"/>
      </w:divBdr>
    </w:div>
    <w:div w:id="214977475">
      <w:bodyDiv w:val="1"/>
      <w:marLeft w:val="0"/>
      <w:marRight w:val="0"/>
      <w:marTop w:val="0"/>
      <w:marBottom w:val="0"/>
      <w:divBdr>
        <w:top w:val="none" w:sz="0" w:space="0" w:color="auto"/>
        <w:left w:val="none" w:sz="0" w:space="0" w:color="auto"/>
        <w:bottom w:val="none" w:sz="0" w:space="0" w:color="auto"/>
        <w:right w:val="none" w:sz="0" w:space="0" w:color="auto"/>
      </w:divBdr>
    </w:div>
    <w:div w:id="409623706">
      <w:bodyDiv w:val="1"/>
      <w:marLeft w:val="0"/>
      <w:marRight w:val="0"/>
      <w:marTop w:val="0"/>
      <w:marBottom w:val="0"/>
      <w:divBdr>
        <w:top w:val="none" w:sz="0" w:space="0" w:color="auto"/>
        <w:left w:val="none" w:sz="0" w:space="0" w:color="auto"/>
        <w:bottom w:val="none" w:sz="0" w:space="0" w:color="auto"/>
        <w:right w:val="none" w:sz="0" w:space="0" w:color="auto"/>
      </w:divBdr>
    </w:div>
    <w:div w:id="1064186721">
      <w:bodyDiv w:val="1"/>
      <w:marLeft w:val="0"/>
      <w:marRight w:val="0"/>
      <w:marTop w:val="0"/>
      <w:marBottom w:val="0"/>
      <w:divBdr>
        <w:top w:val="none" w:sz="0" w:space="0" w:color="auto"/>
        <w:left w:val="none" w:sz="0" w:space="0" w:color="auto"/>
        <w:bottom w:val="none" w:sz="0" w:space="0" w:color="auto"/>
        <w:right w:val="none" w:sz="0" w:space="0" w:color="auto"/>
      </w:divBdr>
      <w:divsChild>
        <w:div w:id="267735496">
          <w:marLeft w:val="0"/>
          <w:marRight w:val="0"/>
          <w:marTop w:val="0"/>
          <w:marBottom w:val="0"/>
          <w:divBdr>
            <w:top w:val="none" w:sz="0" w:space="0" w:color="auto"/>
            <w:left w:val="none" w:sz="0" w:space="0" w:color="auto"/>
            <w:bottom w:val="none" w:sz="0" w:space="0" w:color="auto"/>
            <w:right w:val="none" w:sz="0" w:space="0" w:color="auto"/>
          </w:divBdr>
          <w:divsChild>
            <w:div w:id="1852068747">
              <w:marLeft w:val="0"/>
              <w:marRight w:val="0"/>
              <w:marTop w:val="0"/>
              <w:marBottom w:val="0"/>
              <w:divBdr>
                <w:top w:val="none" w:sz="0" w:space="0" w:color="auto"/>
                <w:left w:val="none" w:sz="0" w:space="0" w:color="auto"/>
                <w:bottom w:val="none" w:sz="0" w:space="0" w:color="auto"/>
                <w:right w:val="none" w:sz="0" w:space="0" w:color="auto"/>
              </w:divBdr>
              <w:divsChild>
                <w:div w:id="1778328725">
                  <w:marLeft w:val="0"/>
                  <w:marRight w:val="0"/>
                  <w:marTop w:val="0"/>
                  <w:marBottom w:val="0"/>
                  <w:divBdr>
                    <w:top w:val="none" w:sz="0" w:space="0" w:color="auto"/>
                    <w:left w:val="none" w:sz="0" w:space="0" w:color="auto"/>
                    <w:bottom w:val="none" w:sz="0" w:space="0" w:color="auto"/>
                    <w:right w:val="none" w:sz="0" w:space="0" w:color="auto"/>
                  </w:divBdr>
                  <w:divsChild>
                    <w:div w:id="14885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verlastclimbing.com" TargetMode="External"/><Relationship Id="rId5" Type="http://schemas.openxmlformats.org/officeDocument/2006/relationships/hyperlink" Target="https://everlastclimbing.com/blogs/everlast-climbing/rock-climbing-route-setting-fundamental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Sarah</dc:creator>
  <cp:keywords/>
  <dc:description/>
  <cp:lastModifiedBy>Tiffany Dirks</cp:lastModifiedBy>
  <cp:revision>2</cp:revision>
  <dcterms:created xsi:type="dcterms:W3CDTF">2021-03-02T19:20:00Z</dcterms:created>
  <dcterms:modified xsi:type="dcterms:W3CDTF">2021-03-02T19:20:00Z</dcterms:modified>
</cp:coreProperties>
</file>